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158" w:rsidRDefault="007E6158" w:rsidP="007E6158">
      <w:pPr>
        <w:widowControl/>
        <w:spacing w:before="100" w:beforeAutospacing="1" w:after="100" w:afterAutospacing="1"/>
        <w:jc w:val="left"/>
        <w:rPr>
          <w:rFonts w:ascii="Arial" w:eastAsia="宋体" w:hAnsi="Arial" w:cs="Arial" w:hint="eastAsia"/>
          <w:b/>
          <w:bCs/>
          <w:color w:val="000066"/>
          <w:kern w:val="0"/>
          <w:sz w:val="27"/>
          <w:szCs w:val="27"/>
        </w:rPr>
      </w:pPr>
      <w:r>
        <w:rPr>
          <w:rFonts w:ascii="Arial" w:eastAsia="宋体" w:hAnsi="Arial" w:cs="Arial" w:hint="eastAsia"/>
          <w:b/>
          <w:bCs/>
          <w:color w:val="000066"/>
          <w:kern w:val="0"/>
          <w:sz w:val="27"/>
          <w:szCs w:val="27"/>
        </w:rPr>
        <w:t>延伸阅读</w:t>
      </w:r>
    </w:p>
    <w:p w:rsidR="006E6C98" w:rsidRPr="006E6C98" w:rsidRDefault="006E6C98" w:rsidP="006E6C98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b/>
          <w:bCs/>
          <w:color w:val="000066"/>
          <w:kern w:val="0"/>
          <w:sz w:val="27"/>
          <w:szCs w:val="27"/>
        </w:rPr>
      </w:pPr>
      <w:r w:rsidRPr="006E6C98">
        <w:rPr>
          <w:rFonts w:ascii="Arial" w:eastAsia="宋体" w:hAnsi="Arial" w:cs="Arial"/>
          <w:b/>
          <w:bCs/>
          <w:color w:val="000066"/>
          <w:kern w:val="0"/>
          <w:sz w:val="27"/>
          <w:szCs w:val="27"/>
        </w:rPr>
        <w:t>一个草根电商，是如何想明白品牌这件事儿的</w:t>
      </w:r>
    </w:p>
    <w:p w:rsidR="006E6C98" w:rsidRPr="006E6C98" w:rsidRDefault="00082262" w:rsidP="006E6C98">
      <w:pPr>
        <w:widowControl/>
        <w:jc w:val="left"/>
        <w:rPr>
          <w:rFonts w:ascii="Arial" w:eastAsia="宋体" w:hAnsi="Arial" w:cs="Arial"/>
          <w:color w:val="888888"/>
          <w:kern w:val="0"/>
          <w:sz w:val="18"/>
          <w:szCs w:val="18"/>
        </w:rPr>
      </w:pPr>
      <w:r w:rsidRPr="00082262">
        <w:rPr>
          <w:rFonts w:ascii="Arial" w:eastAsia="宋体" w:hAnsi="Arial" w:cs="Arial"/>
          <w:color w:val="888888"/>
          <w:kern w:val="0"/>
          <w:sz w:val="18"/>
          <w:szCs w:val="18"/>
        </w:rPr>
        <w:pict>
          <v:rect id="_x0000_i1025" style="width:290.7pt;height:.75pt" o:hrpct="700" o:hralign="center" o:hrstd="t" o:hrnoshade="t" o:hr="t" fillcolor="#006b66" stroked="f"/>
        </w:pict>
      </w:r>
    </w:p>
    <w:p w:rsidR="006E6C98" w:rsidRPr="006E6C98" w:rsidRDefault="006E6C98" w:rsidP="006E6C98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>《销售与市场</w:t>
      </w: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>•</w:t>
      </w: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>渠道版》</w:t>
      </w: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>2014</w:t>
      </w: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>年</w:t>
      </w: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>1</w:t>
      </w: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>月刊，</w:t>
      </w: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2014-04-03</w:t>
      </w: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>，</w:t>
      </w: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>作者</w:t>
      </w:r>
      <w:r w:rsidRPr="006E6C98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: </w:t>
      </w:r>
      <w:hyperlink r:id="rId6" w:history="1">
        <w:r w:rsidRPr="006E6C98">
          <w:rPr>
            <w:rFonts w:ascii="Arial" w:eastAsia="宋体" w:hAnsi="Arial" w:cs="Arial"/>
            <w:color w:val="0000CC"/>
            <w:kern w:val="0"/>
            <w:sz w:val="18"/>
            <w:szCs w:val="18"/>
            <w:u w:val="single"/>
          </w:rPr>
          <w:t>冯华魁</w:t>
        </w:r>
      </w:hyperlink>
    </w:p>
    <w:p w:rsidR="00A71FC3" w:rsidRDefault="00A71FC3" w:rsidP="00A71FC3">
      <w:pPr>
        <w:widowControl/>
        <w:spacing w:line="360" w:lineRule="auto"/>
        <w:jc w:val="left"/>
        <w:rPr>
          <w:rFonts w:ascii="Arial" w:eastAsia="宋体" w:hAnsi="Arial" w:cs="Arial" w:hint="eastAsia"/>
          <w:color w:val="888888"/>
          <w:kern w:val="0"/>
          <w:sz w:val="24"/>
          <w:szCs w:val="24"/>
        </w:rPr>
      </w:pPr>
    </w:p>
    <w:p w:rsidR="006E6C98" w:rsidRPr="00A71FC3" w:rsidRDefault="006E6C98" w:rsidP="00A71FC3">
      <w:pPr>
        <w:widowControl/>
        <w:spacing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</w:t>
      </w:r>
      <w:r w:rsidRPr="00A71FC3">
        <w:rPr>
          <w:rFonts w:ascii="Arial" w:eastAsia="宋体" w:hAnsi="Arial" w:cs="Arial"/>
          <w:i/>
          <w:iCs/>
          <w:color w:val="000000"/>
          <w:kern w:val="0"/>
          <w:sz w:val="24"/>
          <w:szCs w:val="24"/>
        </w:rPr>
        <w:t>找不到合作的工厂，他问计于韩都衣舍</w:t>
      </w:r>
      <w:r w:rsidRPr="00A71FC3">
        <w:rPr>
          <w:rFonts w:ascii="Arial" w:eastAsia="宋体" w:hAnsi="Arial" w:cs="Arial"/>
          <w:i/>
          <w:iCs/>
          <w:color w:val="000000"/>
          <w:kern w:val="0"/>
          <w:sz w:val="24"/>
          <w:szCs w:val="24"/>
        </w:rPr>
        <w:t>CEO</w:t>
      </w:r>
      <w:r w:rsidRPr="00A71FC3">
        <w:rPr>
          <w:rFonts w:ascii="Arial" w:eastAsia="宋体" w:hAnsi="Arial" w:cs="Arial"/>
          <w:i/>
          <w:iCs/>
          <w:color w:val="000000"/>
          <w:kern w:val="0"/>
          <w:sz w:val="24"/>
          <w:szCs w:val="24"/>
        </w:rPr>
        <w:t>赵迎光。赵说，你跟工厂谈梦想。李明差点</w:t>
      </w:r>
      <w:r w:rsidRPr="00A71FC3">
        <w:rPr>
          <w:rFonts w:ascii="Arial" w:eastAsia="宋体" w:hAnsi="Arial" w:cs="Arial"/>
          <w:i/>
          <w:iCs/>
          <w:color w:val="000000"/>
          <w:kern w:val="0"/>
          <w:sz w:val="24"/>
          <w:szCs w:val="24"/>
        </w:rPr>
        <w:t>“</w:t>
      </w:r>
      <w:r w:rsidRPr="00A71FC3">
        <w:rPr>
          <w:rFonts w:ascii="Arial" w:eastAsia="宋体" w:hAnsi="Arial" w:cs="Arial"/>
          <w:i/>
          <w:iCs/>
          <w:color w:val="000000"/>
          <w:kern w:val="0"/>
          <w:sz w:val="24"/>
          <w:szCs w:val="24"/>
        </w:rPr>
        <w:t>哭</w:t>
      </w:r>
      <w:r w:rsidRPr="00A71FC3">
        <w:rPr>
          <w:rFonts w:ascii="Arial" w:eastAsia="宋体" w:hAnsi="Arial" w:cs="Arial"/>
          <w:i/>
          <w:iCs/>
          <w:color w:val="000000"/>
          <w:kern w:val="0"/>
          <w:sz w:val="24"/>
          <w:szCs w:val="24"/>
        </w:rPr>
        <w:t>”</w:t>
      </w:r>
      <w:r w:rsidRPr="00A71FC3">
        <w:rPr>
          <w:rFonts w:ascii="Arial" w:eastAsia="宋体" w:hAnsi="Arial" w:cs="Arial"/>
          <w:i/>
          <w:iCs/>
          <w:color w:val="000000"/>
          <w:kern w:val="0"/>
          <w:sz w:val="24"/>
          <w:szCs w:val="24"/>
        </w:rPr>
        <w:t>了。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</w:t>
      </w:r>
      <w:r w:rsidRPr="00A71FC3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发现</w:t>
      </w:r>
      <w:r w:rsidRPr="00A71FC3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“</w:t>
      </w:r>
      <w:r w:rsidRPr="00A71FC3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品牌三段论</w:t>
      </w:r>
      <w:r w:rsidRPr="00A71FC3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”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客单价从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70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元升级到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170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元，需要做什么工作？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看起来只是在前面加了一个数字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“1”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，但就是为了这个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“1”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，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INMIX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音米眼镜的小老板李明，下了两年的苦功夫。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李明是一个小作家，他在《萌芽》新概念作文大赛上获过大奖，他老婆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2008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年开始捣鼓一个淘宝小店，凭借家族货源的关系，也能挣不少钱，但客单价基本是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70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元左右。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后来李明弃文从商，亲自操盘老婆的这个小店，但是用李明的话说，咱们文人出身，都有些清高，他又在传媒大学学传播学专业，要是做电商只是卖点货，没意思。一群高智商的人，何必要做苦逼的事儿？你既然从事的是潮流、趋势、革命性的、先进生产力的，要做就做品牌，争取高附加值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品牌谁都想做，问题是怎么做？他在派代年会上听了一个品牌专家的演讲，一下子让李明开窍了。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这个演讲是关于品牌的三段论：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 xml:space="preserve">　　第一步：选择价值。消费者的需求是各种各样的，你不可能全部满足，选择一个你想做的方向。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第二步：提供价值。为了做到你选择的价值，你需要做什么工作？你怎么才能提供这个价值。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第三步：传播价值。把自己的品牌理想传播出去，被更多的消费者接受。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打造一个品牌，也就这三步，没那么复杂。　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李明听完这个思路，一下子茅塞顿开，知道自己的升级之路该怎么走了。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</w:t>
      </w:r>
      <w:r w:rsidRPr="00A71FC3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草根电商，三步完成升级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选择价值：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李明所在眼镜（太阳镜、时尚镜框）领域，在淘宝天猫上，更多的售价是在几十块钱，贵一点的在七八十。这一领域竞争很激烈了，虽然他们有货源优势，但卖几十块钱的眼镜，没有出路。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必须往高端走，就像瑞士手表打败日本石英表一样，把手表变成饰品而不只是时钟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——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李明要把音米变成时尚领域的代表，而不只是一个功能性的眼镜。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他抓住眼镜时尚化的特点：跟淘宝杂牌相比，我是时尚的；跟线下相比，我是高性价比的。简单说，就是高时尚，低价格。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一个品类里面，若是没有特别强势特别知名的品牌，比如眼镜领域、母婴用品领域，都存在着做细分知名品牌的机会，而家电、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IT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、化妆品，则困难得多。所以，李明的选择价值，正好切中了这个机会。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提供价值：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当然不只是简单的提高价格。没有新的设计，没有好的材料，仅仅是原来的产品，你提高价格了，谁买啊？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 xml:space="preserve">　　所以，他们必须在设计、质量、选品、包装、展示、描述等等方面，焕然一新。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比如设计，一定要做一些别人没有的款式，荧光绿、底色花纹、新材质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TR90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等等，从各个角度创造差异化。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质量方面，尽管有浙江家族的工厂，但必须舍弃。一方面是因为工艺做不到他们的要求，另一方面，要想升级，对原有资源的舍弃，也是一种态度。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很多依靠家族工厂资源起来的淘宝大卖家们，为什么越做越烂？就是因为他们的内心深处对原有资源的依靠成性，不愿意创新了，不愿意冒风险了。但是要想升级，这种风险必须要冒，供应链的升级换代，必然要求你付出更多。比如为了获得优质供应商的支持，你可能要拿出自己工厂的活，订单交给他们来做，以换取支持。没有决心，你舍得吗？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即便如此，韩国的工艺仍然会出现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40%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的瑕疵率，这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40%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就会被退回，连韩国供应商都抱怨：我们给欧美日本的供货都没有这么严格过。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但是李明认为，你给消费者的东西是好是坏，他们是能够感知的，感知质量很重要，既然要做品牌，既然比别人售价高，那就必须严格标准。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这么严格的标准，供应商不陪你玩怎么办？何况电商都是小批量多款式（跟韩都衣舍一样，这是电商的基本要求），还要快速送货，这事儿也忒多了。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李明说，的确，这个过程很艰难，现在二三十家供应商，是用一到两年的时间才筛选累积出来的。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当初也是不自信，找不到合作的工厂，他问韩都衣舍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CEO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赵迎光，这个供应商的问题怎么解决啊？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赵迎光说，你跟工厂谈梦想。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李明差点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哭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了。工厂是最实际的，谈梦想有什么用？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 xml:space="preserve">　　赵迎光说，有用，你要坚持不懈地谈工业革命，谈互联网大趋势，谈消费变革，谈自己的品牌梦想，一定能找到的（赵迎光自己就是花了一年多的时间，整合了供应链，建立了几十家合作工厂）。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你别说，还真让赵迎光说对了，还真就找到了。李明发现，还真就有工厂是有梦想、能跟自己合拍的，这二三十家工厂，还真就找到了。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当然，不是只靠梦想，他们愿意给供应商加价，会拿出数据分析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——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你看，你上次给我的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1000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副眼镜中，瑕疵率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20%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，我给你提价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10%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，能否把瑕疵率降到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3%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？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就这样，梦想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+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萝卜，李明完成了自己提供价值的能力。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传播价值：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这正是李明目前正在做的，但是还没有思考成熟要如何操作。品牌就是故事，要有故事才行，他给音米的口号是勇敢的青春。怎样诠释勇敢，如何理解青春，这些都要用故事展现，不能说教。但是，这一步，李明还在探讨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</w:t>
      </w:r>
      <w:r w:rsidRPr="00A71FC3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逃离平均客单价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经过这三步，音米的客单价从原来的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70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多提高到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170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，甚至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180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，成功逃离了淘宝平均客单价的红海，销量从去年的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500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万，提高到今年的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2000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多万，今年的双十一销量，也是去年的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7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倍。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但他们并不追求双十一的大销量，而是要看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当日销售额与全年销量占比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很多大品牌，一天销量几个亿，那算一下占到全年销量的多少？若是占到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30%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、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40%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，甚至一半，这意味着什么？意味着这个品牌平时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364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天的销售很差劲，不打折就卖不动，意味着这个品牌在消费者的心里正在贬值。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音米平时几乎不打折，而双十一的销量也才占到全年销量的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5%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，这才是成熟的品牌，这才证明了音米作为纯粹的网络品牌，已经升级成功。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 xml:space="preserve">　　网络的土壤中，可以培育出相对高端的品牌了。比如，女鞋在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800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元以上的，就有几十亿的市场，这几十亿即便有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100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>个品牌去分，每个品牌也能分得不少的份额。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这就是草根电商升级的机会，就跟五年前有货就能卖一样，草根电商在这个节点上，早一天完成升级，就早一点占据更高的位势，等到站稳了高端之后，回头扫荡低端市场或者延伸到线下市场，都拥有更广阔的的纵深空间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E6C98" w:rsidRPr="00A71FC3" w:rsidRDefault="006E6C98" w:rsidP="00A71FC3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草根电商须知道：你若不升级，没有人替你升级。</w:t>
      </w:r>
      <w:r w:rsidRPr="00A71FC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A956DD" w:rsidRPr="00A71FC3" w:rsidRDefault="00A956DD" w:rsidP="00A71FC3">
      <w:pPr>
        <w:spacing w:line="360" w:lineRule="auto"/>
        <w:rPr>
          <w:sz w:val="24"/>
          <w:szCs w:val="24"/>
        </w:rPr>
      </w:pPr>
    </w:p>
    <w:sectPr w:rsidR="00A956DD" w:rsidRPr="00A71FC3" w:rsidSect="0008226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980" w:rsidRDefault="009C1980" w:rsidP="006E6C98">
      <w:r>
        <w:separator/>
      </w:r>
    </w:p>
  </w:endnote>
  <w:endnote w:type="continuationSeparator" w:id="1">
    <w:p w:rsidR="009C1980" w:rsidRDefault="009C1980" w:rsidP="006E6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980" w:rsidRDefault="009C1980" w:rsidP="006E6C98">
      <w:r>
        <w:separator/>
      </w:r>
    </w:p>
  </w:footnote>
  <w:footnote w:type="continuationSeparator" w:id="1">
    <w:p w:rsidR="009C1980" w:rsidRDefault="009C1980" w:rsidP="006E6C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158" w:rsidRDefault="007E6158" w:rsidP="007E6158">
    <w:pPr>
      <w:pStyle w:val="a3"/>
    </w:pPr>
    <w:r>
      <w:rPr>
        <w:rFonts w:hint="eastAsia"/>
      </w:rPr>
      <w:t>营销学教学规范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6C98"/>
    <w:rsid w:val="00082262"/>
    <w:rsid w:val="006E6C98"/>
    <w:rsid w:val="007E6158"/>
    <w:rsid w:val="009C1980"/>
    <w:rsid w:val="00A71FC3"/>
    <w:rsid w:val="00A95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2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6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6C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6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6C9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E6C98"/>
    <w:rPr>
      <w:color w:val="0000CC"/>
      <w:u w:val="single"/>
    </w:rPr>
  </w:style>
  <w:style w:type="paragraph" w:customStyle="1" w:styleId="9pt">
    <w:name w:val="9pt"/>
    <w:basedOn w:val="a"/>
    <w:rsid w:val="006E6C9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000000"/>
      <w:kern w:val="0"/>
      <w:sz w:val="18"/>
      <w:szCs w:val="18"/>
    </w:rPr>
  </w:style>
  <w:style w:type="paragraph" w:customStyle="1" w:styleId="title">
    <w:name w:val="title"/>
    <w:basedOn w:val="a"/>
    <w:rsid w:val="006E6C9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color w:val="000066"/>
      <w:kern w:val="0"/>
      <w:sz w:val="27"/>
      <w:szCs w:val="27"/>
    </w:rPr>
  </w:style>
  <w:style w:type="character" w:customStyle="1" w:styleId="11pt1">
    <w:name w:val="11pt1"/>
    <w:basedOn w:val="a0"/>
    <w:rsid w:val="006E6C98"/>
    <w:rPr>
      <w:rFonts w:ascii="Arial" w:hAnsi="Arial" w:cs="Arial" w:hint="default"/>
      <w:color w:val="000000"/>
      <w:sz w:val="21"/>
      <w:szCs w:val="21"/>
    </w:rPr>
  </w:style>
  <w:style w:type="paragraph" w:styleId="a6">
    <w:name w:val="Normal (Web)"/>
    <w:basedOn w:val="a"/>
    <w:uiPriority w:val="99"/>
    <w:semiHidden/>
    <w:unhideWhenUsed/>
    <w:rsid w:val="006E6C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7E615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E61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36415">
      <w:bodyDiv w:val="1"/>
      <w:marLeft w:val="0"/>
      <w:marRight w:val="0"/>
      <w:marTop w:val="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mkt.com.cn/cgi-bin/author.cgi?author=%B7%EB%BB%AA%BF%F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403</Words>
  <Characters>2303</Characters>
  <Application>Microsoft Office Word</Application>
  <DocSecurity>0</DocSecurity>
  <Lines>19</Lines>
  <Paragraphs>5</Paragraphs>
  <ScaleCrop>false</ScaleCrop>
  <Company>User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2016-03-19T06:36:00Z</dcterms:created>
  <dcterms:modified xsi:type="dcterms:W3CDTF">2016-03-24T04:39:00Z</dcterms:modified>
</cp:coreProperties>
</file>